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72" w:rsidRDefault="00AC3872" w:rsidP="00AC3872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СООБЩЕНИЕ</w:t>
      </w:r>
    </w:p>
    <w:p w:rsidR="00AC3872" w:rsidRDefault="00AC3872" w:rsidP="00AC3872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 проведении годового общего собрания акционеров</w:t>
      </w:r>
    </w:p>
    <w:p w:rsidR="00AC3872" w:rsidRDefault="00AC3872" w:rsidP="00AC387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акционерного общества «Молоко</w:t>
      </w:r>
      <w:r>
        <w:rPr>
          <w:rFonts w:ascii="Courier New" w:hAnsi="Courier New" w:cs="Courier New"/>
        </w:rPr>
        <w:t>»</w:t>
      </w:r>
    </w:p>
    <w:p w:rsidR="00AC3872" w:rsidRDefault="00AC3872" w:rsidP="00AC3872">
      <w:pPr>
        <w:jc w:val="both"/>
        <w:rPr>
          <w:rFonts w:ascii="Courier New" w:hAnsi="Courier New" w:cs="Courier New"/>
          <w:sz w:val="16"/>
          <w:szCs w:val="16"/>
        </w:rPr>
      </w:pPr>
    </w:p>
    <w:p w:rsidR="00AC3872" w:rsidRDefault="00AC3872" w:rsidP="00AC387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Полное фирменное наименование общества: акционерное общество «Молоко».</w:t>
      </w:r>
    </w:p>
    <w:p w:rsidR="00AC3872" w:rsidRDefault="00AC3872" w:rsidP="00AC387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нахождения общества: 163002, город Архангельск, улица Октябрят, дом 42.</w:t>
      </w:r>
    </w:p>
    <w:p w:rsidR="00AC3872" w:rsidRDefault="00AC3872" w:rsidP="00AC387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проведения собрания: заочное голосование.</w:t>
      </w:r>
    </w:p>
    <w:p w:rsidR="00AC3872" w:rsidRDefault="00AC3872" w:rsidP="00AC387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Почтовый адрес, по которому должны направляться заполненные бюллетени для голосования: 163000, г. Архангельск, пр. Троицкий, д. 63, </w:t>
      </w:r>
      <w:proofErr w:type="spellStart"/>
      <w:r>
        <w:rPr>
          <w:rFonts w:ascii="Courier New" w:hAnsi="Courier New" w:cs="Courier New"/>
        </w:rPr>
        <w:t>оф</w:t>
      </w:r>
      <w:proofErr w:type="spellEnd"/>
      <w:r>
        <w:rPr>
          <w:rFonts w:ascii="Courier New" w:hAnsi="Courier New" w:cs="Courier New"/>
        </w:rPr>
        <w:t>. 25 – Архангельский филиал АО «Независимая регистраторская компания Р.О.С.Т.».</w:t>
      </w:r>
    </w:p>
    <w:p w:rsidR="00AC3872" w:rsidRDefault="00AC3872" w:rsidP="00AC3872">
      <w:pPr>
        <w:jc w:val="both"/>
        <w:rPr>
          <w:rFonts w:ascii="Courier New" w:hAnsi="Courier New" w:cs="Courier New"/>
          <w:sz w:val="16"/>
          <w:szCs w:val="16"/>
        </w:rPr>
      </w:pPr>
    </w:p>
    <w:p w:rsidR="00AC3872" w:rsidRDefault="00AC3872" w:rsidP="00AC387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Не позднее 03 мая 2021 года заполненные бюллетени для голосования должны поступить регистратору (Архангельский филиал АО «НРК - Р.О.С.Т.»). Бюллетени, поступившие после указанной даты, не будут учитываться при определении кворума собрания и подведении итогов голосования. </w:t>
      </w:r>
    </w:p>
    <w:p w:rsidR="00AC3872" w:rsidRDefault="00AC3872" w:rsidP="00AC387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окончания приема бюллетеней для голосования: 04 мая 2021 г.</w:t>
      </w:r>
    </w:p>
    <w:p w:rsidR="00AC3872" w:rsidRDefault="00AC3872" w:rsidP="00AC387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определения (фиксации) лиц, имеющих право на участие в общем Собрании: 12 апреля 2021г.</w:t>
      </w:r>
    </w:p>
    <w:p w:rsidR="00AC3872" w:rsidRDefault="00AC3872" w:rsidP="00AC3872">
      <w:pPr>
        <w:jc w:val="both"/>
        <w:rPr>
          <w:rFonts w:ascii="Courier New" w:hAnsi="Courier New" w:cs="Courier New"/>
          <w:sz w:val="16"/>
          <w:szCs w:val="16"/>
        </w:rPr>
      </w:pPr>
    </w:p>
    <w:p w:rsidR="00AC3872" w:rsidRDefault="00AC3872" w:rsidP="00AC387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ПОВЕСТКА ДНЯ СОБРАНИЯ:</w:t>
      </w:r>
    </w:p>
    <w:p w:rsidR="00AC3872" w:rsidRDefault="00AC3872" w:rsidP="00AC3872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Утверждение годового отчета, годовой бухгалтерской (финансовой) отчетности общества;</w:t>
      </w:r>
    </w:p>
    <w:p w:rsidR="00AC3872" w:rsidRDefault="00AC3872" w:rsidP="00AC3872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Распределение прибыли, в том числе выплата (объявление) дивидендов, и убытков Общества по результатам отчетного года, установление размера вознаграждения и компенсаций членам Совета директоров и ревизионной комиссии Общества;</w:t>
      </w:r>
    </w:p>
    <w:p w:rsidR="00AC3872" w:rsidRDefault="00AC3872" w:rsidP="00AC3872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Избрание совета директоров Общества;</w:t>
      </w:r>
    </w:p>
    <w:p w:rsidR="00AC3872" w:rsidRDefault="00AC3872" w:rsidP="00AC3872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Избрание членов ревизионной комиссии Общества;</w:t>
      </w:r>
    </w:p>
    <w:p w:rsidR="00AC3872" w:rsidRDefault="00AC3872" w:rsidP="00AC3872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Утверждение аудитора Общества.</w:t>
      </w:r>
    </w:p>
    <w:p w:rsidR="00AC3872" w:rsidRDefault="00AC3872" w:rsidP="00AC3872">
      <w:pPr>
        <w:jc w:val="both"/>
        <w:rPr>
          <w:rFonts w:ascii="Courier New" w:hAnsi="Courier New" w:cs="Courier New"/>
          <w:sz w:val="16"/>
          <w:szCs w:val="16"/>
        </w:rPr>
      </w:pPr>
    </w:p>
    <w:p w:rsidR="00AC3872" w:rsidRDefault="00AC3872" w:rsidP="00AC387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Категория акций, владельцы которых имеют право голоса по всем вопросам повестки дня общего собрания акционеров общества: акции обыкновенные.</w:t>
      </w:r>
    </w:p>
    <w:p w:rsidR="00AC3872" w:rsidRDefault="00AC3872" w:rsidP="00AC3872">
      <w:pPr>
        <w:jc w:val="both"/>
        <w:rPr>
          <w:rFonts w:ascii="Courier New" w:hAnsi="Courier New" w:cs="Courier New"/>
          <w:sz w:val="16"/>
          <w:szCs w:val="16"/>
        </w:rPr>
      </w:pPr>
    </w:p>
    <w:p w:rsidR="00AC3872" w:rsidRDefault="00AC3872" w:rsidP="00AC387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материалами, предоставляемыми акционерам при подготовке к проведению годового Общего собрания акционеров, можно ознакомиться с 15 апреля 2021 года по адресу: город Архангельск, улица Октябрят, дом 42, кабинет корпоративного секретаря Общества с 9 до 17 часов в рабочие дни.</w:t>
      </w:r>
    </w:p>
    <w:p w:rsidR="00AC3872" w:rsidRDefault="00AC3872" w:rsidP="00AC387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 себе необходимо иметь паспорт или иной документ, позволяющий идентифицировать акционера, путем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AC3872" w:rsidRDefault="00AC3872" w:rsidP="00AC3872">
      <w:pPr>
        <w:jc w:val="both"/>
        <w:rPr>
          <w:rFonts w:ascii="Courier New" w:hAnsi="Courier New" w:cs="Courier New"/>
          <w:sz w:val="16"/>
          <w:szCs w:val="16"/>
        </w:rPr>
      </w:pPr>
    </w:p>
    <w:p w:rsidR="00AC3872" w:rsidRDefault="00AC3872" w:rsidP="00AC3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Совет директоров АО «Молоко».</w:t>
      </w:r>
    </w:p>
    <w:p w:rsidR="00AC3872" w:rsidRDefault="00AC3872" w:rsidP="00AC3872">
      <w:pPr>
        <w:rPr>
          <w:rFonts w:ascii="Times New Roman" w:hAnsi="Times New Roman" w:cs="Times New Roman"/>
          <w:sz w:val="24"/>
          <w:szCs w:val="24"/>
        </w:rPr>
      </w:pPr>
    </w:p>
    <w:p w:rsidR="00021D5B" w:rsidRDefault="00021D5B"/>
    <w:sectPr w:rsidR="00021D5B" w:rsidSect="0002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72"/>
    <w:rsid w:val="00021D5B"/>
    <w:rsid w:val="002D672C"/>
    <w:rsid w:val="00AC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2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Ульяновский Дмитрий Валерьевич</dc:creator>
  <cp:lastModifiedBy>Ульяновский Дмитрий Валерьевич</cp:lastModifiedBy>
  <cp:revision>1</cp:revision>
  <dcterms:created xsi:type="dcterms:W3CDTF">2021-04-13T07:45:00Z</dcterms:created>
  <dcterms:modified xsi:type="dcterms:W3CDTF">2021-04-13T07:46:00Z</dcterms:modified>
</cp:coreProperties>
</file>